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D3099" w14:textId="77777777" w:rsidR="00193EEE" w:rsidRDefault="00193EEE" w:rsidP="00193EEE">
      <w:pPr>
        <w:jc w:val="center"/>
        <w:rPr>
          <w:rFonts w:ascii="GHEA Grapalat" w:eastAsia="Times New Roman" w:hAnsi="GHEA Grapalat"/>
          <w:color w:val="000000"/>
        </w:rPr>
      </w:pPr>
      <w:r>
        <w:rPr>
          <w:rFonts w:ascii="GHEA Grapalat" w:eastAsia="Times New Roman" w:hAnsi="GHEA Grapalat"/>
          <w:color w:val="000000"/>
        </w:rPr>
        <w:t>ՀԱՅՏԱՐԱՐՈՒԹՅՈՒՆ</w:t>
      </w:r>
    </w:p>
    <w:p w14:paraId="1B7E3D1E" w14:textId="77777777" w:rsidR="00193EEE" w:rsidRDefault="00193EEE" w:rsidP="00193EEE">
      <w:pPr>
        <w:jc w:val="center"/>
        <w:rPr>
          <w:rFonts w:ascii="GHEA Grapalat" w:eastAsia="Times New Roman" w:hAnsi="GHEA Grapalat"/>
          <w:color w:val="000000"/>
        </w:rPr>
      </w:pPr>
      <w:r>
        <w:rPr>
          <w:rFonts w:ascii="GHEA Grapalat" w:eastAsia="Times New Roman" w:hAnsi="GHEA Grapalat"/>
          <w:color w:val="000000"/>
        </w:rPr>
        <w:t>պայմանագիր կնքելու որոշման մասին</w:t>
      </w:r>
    </w:p>
    <w:p w14:paraId="54FB7214" w14:textId="2B7FA7BE" w:rsidR="00193EEE" w:rsidRDefault="00193EEE" w:rsidP="00193EEE">
      <w:pPr>
        <w:jc w:val="center"/>
        <w:rPr>
          <w:rFonts w:ascii="GHEA Grapalat" w:eastAsia="Times New Roman" w:hAnsi="GHEA Grapalat"/>
          <w:color w:val="000000"/>
        </w:rPr>
      </w:pPr>
      <w:r>
        <w:rPr>
          <w:rFonts w:ascii="GHEA Grapalat" w:eastAsia="Times New Roman" w:hAnsi="GHEA Grapalat"/>
          <w:color w:val="000000"/>
        </w:rPr>
        <w:t xml:space="preserve">Ընթացակարգի ծածկագիրը </w:t>
      </w:r>
      <w:r w:rsidR="007A2275">
        <w:rPr>
          <w:rFonts w:ascii="GHEA Grapalat" w:eastAsia="Times New Roman" w:hAnsi="GHEA Grapalat"/>
          <w:color w:val="000000"/>
        </w:rPr>
        <w:t>ՏՄԱԿ-ԳՀԱՊՁԲ-26/04</w:t>
      </w:r>
    </w:p>
    <w:p w14:paraId="4D543C5C" w14:textId="77777777" w:rsidR="00193EEE" w:rsidRDefault="00193EEE" w:rsidP="00193EEE">
      <w:pPr>
        <w:rPr>
          <w:rFonts w:ascii="Times New Roman" w:eastAsia="Times New Roman" w:hAnsi="Times New Roman"/>
          <w:sz w:val="24"/>
          <w:szCs w:val="24"/>
        </w:rPr>
      </w:pPr>
    </w:p>
    <w:p w14:paraId="339C801F" w14:textId="1801CE8F" w:rsidR="00193EEE" w:rsidRDefault="00AC1C2E" w:rsidP="00193EEE">
      <w:pPr>
        <w:jc w:val="both"/>
        <w:rPr>
          <w:rFonts w:ascii="GHEA Grapalat" w:eastAsia="Times New Roman" w:hAnsi="GHEA Grapalat"/>
          <w:color w:val="000000"/>
        </w:rPr>
      </w:pPr>
      <w:r>
        <w:rPr>
          <w:rFonts w:ascii="GHEA Grapalat" w:eastAsia="Times New Roman" w:hAnsi="GHEA Grapalat"/>
          <w:color w:val="000000"/>
        </w:rPr>
        <w:t>«Տիգրան Մեծ ԱԿ » ՓԲԸ</w:t>
      </w:r>
      <w:r w:rsidR="00193EEE">
        <w:rPr>
          <w:rFonts w:ascii="GHEA Grapalat" w:eastAsia="Times New Roman" w:hAnsi="GHEA Grapalat"/>
          <w:color w:val="000000"/>
        </w:rPr>
        <w:t xml:space="preserve">-ն ստորև ներկայացնում է </w:t>
      </w:r>
      <w:r w:rsidR="007A2275">
        <w:rPr>
          <w:rFonts w:ascii="GHEA Grapalat" w:eastAsia="Times New Roman" w:hAnsi="GHEA Grapalat"/>
          <w:color w:val="000000"/>
        </w:rPr>
        <w:t>ՏՄԱԿ-ԳՀԱՊՁԲ-26/04</w:t>
      </w:r>
      <w:r w:rsidR="00193EEE">
        <w:rPr>
          <w:rFonts w:ascii="GHEA Grapalat" w:eastAsia="Times New Roman" w:hAnsi="GHEA Grapalat"/>
          <w:color w:val="000000"/>
        </w:rPr>
        <w:t xml:space="preserve"> ծածկագրով գնման ընթացակարգի արդյունքում պայմանագիր կնքելու որոշման մասին տեղեկատվությունը` </w:t>
      </w:r>
    </w:p>
    <w:p w14:paraId="17AC70E2" w14:textId="588D8493" w:rsidR="00193EEE" w:rsidRDefault="00193EEE" w:rsidP="00193EEE">
      <w:pPr>
        <w:jc w:val="both"/>
        <w:rPr>
          <w:rFonts w:ascii="GHEA Grapalat" w:eastAsia="Times New Roman" w:hAnsi="GHEA Grapalat"/>
          <w:color w:val="000000"/>
        </w:rPr>
      </w:pPr>
      <w:r>
        <w:rPr>
          <w:rFonts w:ascii="GHEA Grapalat" w:eastAsia="Times New Roman" w:hAnsi="GHEA Grapalat"/>
          <w:color w:val="000000"/>
        </w:rPr>
        <w:t xml:space="preserve">Գնահատող հանձնաժողովի </w:t>
      </w:r>
      <w:r w:rsidR="007A2275" w:rsidRPr="007A2275">
        <w:rPr>
          <w:rFonts w:ascii="GHEA Grapalat" w:eastAsia="Times New Roman" w:hAnsi="GHEA Grapalat"/>
          <w:color w:val="000000"/>
        </w:rPr>
        <w:t>04</w:t>
      </w:r>
      <w:r w:rsidR="007A2275" w:rsidRPr="007A2275">
        <w:rPr>
          <w:rFonts w:ascii="Microsoft YaHei" w:eastAsia="Microsoft YaHei" w:hAnsi="Microsoft YaHei" w:cs="Microsoft YaHei" w:hint="eastAsia"/>
          <w:color w:val="000000"/>
        </w:rPr>
        <w:t>․</w:t>
      </w:r>
      <w:r w:rsidR="007A2275" w:rsidRPr="007A2275">
        <w:rPr>
          <w:rFonts w:ascii="GHEA Grapalat" w:eastAsia="Times New Roman" w:hAnsi="GHEA Grapalat"/>
          <w:color w:val="000000"/>
        </w:rPr>
        <w:t>02</w:t>
      </w:r>
      <w:r w:rsidR="007A2275" w:rsidRPr="007A2275">
        <w:rPr>
          <w:rFonts w:ascii="Microsoft YaHei" w:eastAsia="Microsoft YaHei" w:hAnsi="Microsoft YaHei" w:cs="Microsoft YaHei" w:hint="eastAsia"/>
          <w:color w:val="000000"/>
        </w:rPr>
        <w:t>․</w:t>
      </w:r>
      <w:r w:rsidR="007A2275" w:rsidRPr="007A2275">
        <w:rPr>
          <w:rFonts w:ascii="GHEA Grapalat" w:eastAsia="Times New Roman" w:hAnsi="GHEA Grapalat"/>
          <w:color w:val="000000"/>
        </w:rPr>
        <w:t>2026թ</w:t>
      </w:r>
      <w:r w:rsidRPr="007A2275">
        <w:rPr>
          <w:rFonts w:ascii="GHEA Grapalat" w:eastAsia="Times New Roman" w:hAnsi="GHEA Grapalat"/>
          <w:color w:val="000000"/>
        </w:rPr>
        <w:t xml:space="preserve"> </w:t>
      </w:r>
      <w:r>
        <w:rPr>
          <w:rFonts w:ascii="GHEA Grapalat" w:eastAsia="Times New Roman" w:hAnsi="GHEA Grapalat"/>
          <w:color w:val="000000"/>
        </w:rPr>
        <w:t xml:space="preserve">ի թիվ </w:t>
      </w:r>
      <w:r w:rsidRPr="007A2275">
        <w:rPr>
          <w:rFonts w:ascii="GHEA Grapalat" w:eastAsia="Times New Roman" w:hAnsi="GHEA Grapalat"/>
          <w:color w:val="000000"/>
        </w:rPr>
        <w:t>2</w:t>
      </w:r>
      <w:r>
        <w:rPr>
          <w:rFonts w:ascii="GHEA Grapalat" w:eastAsia="Times New Roman" w:hAnsi="GHEA Grapalat"/>
          <w:color w:val="000000"/>
        </w:rPr>
        <w:t xml:space="preserve"> որոշմամբ հաստատվել են ընթացակարգի բոլոր մասնակիցների կողմից ներկայացված հայտերի` հրավերի պահանջներին համապատասխանության գնահատման արդյունքները։ Համաձյան որի` </w:t>
      </w:r>
    </w:p>
    <w:p w14:paraId="23F315BB" w14:textId="3C39AFA0" w:rsidR="00C15910" w:rsidRPr="00557FE2" w:rsidRDefault="00C15910" w:rsidP="00C15910">
      <w:pPr>
        <w:spacing w:before="100" w:beforeAutospacing="1" w:after="100" w:afterAutospacing="1" w:line="375" w:lineRule="atLeast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Չափաբաժին 1</w:t>
      </w:r>
      <w:r w:rsidR="00677C7C" w:rsidRPr="00677C7C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  </w:t>
      </w:r>
      <w:r w:rsidR="00193EEE" w:rsidRPr="00193EEE">
        <w:rPr>
          <w:rFonts w:ascii="GHEA Grapalat" w:eastAsia="Times New Roman" w:hAnsi="GHEA Grapalat" w:cs="Times New Roman"/>
          <w:sz w:val="24"/>
          <w:szCs w:val="24"/>
          <w:lang w:eastAsia="ru-RU"/>
        </w:rPr>
        <w:t>Բենզին ռեգուլյար</w:t>
      </w:r>
    </w:p>
    <w:tbl>
      <w:tblPr>
        <w:tblW w:w="104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603"/>
        <w:gridCol w:w="2289"/>
        <w:gridCol w:w="2153"/>
        <w:gridCol w:w="2729"/>
        <w:gridCol w:w="2658"/>
      </w:tblGrid>
      <w:tr w:rsidR="00C15910" w:rsidRPr="00557FE2" w14:paraId="37C955A7" w14:textId="77777777" w:rsidTr="00193EEE">
        <w:trPr>
          <w:trHeight w:val="14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55ADC" w14:textId="77777777" w:rsidR="00C15910" w:rsidRPr="00557FE2" w:rsidRDefault="00C15910" w:rsidP="00C15910">
            <w:pPr>
              <w:spacing w:after="75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>Հ/Հ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B7F0A" w14:textId="77777777" w:rsidR="00C15910" w:rsidRPr="00557FE2" w:rsidRDefault="00C15910" w:rsidP="00C15910">
            <w:pPr>
              <w:spacing w:after="75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>Մասնակցի անվանումը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D589A9" w14:textId="77777777" w:rsidR="00C15910" w:rsidRPr="00557FE2" w:rsidRDefault="00C15910" w:rsidP="00C15910">
            <w:pPr>
              <w:spacing w:after="750" w:line="240" w:lineRule="auto"/>
              <w:jc w:val="center"/>
              <w:rPr>
                <w:rFonts w:ascii="GHEA Grapalat" w:eastAsia="Times New Roman" w:hAnsi="GHEA Grapalat" w:cs="Times New Roman"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 xml:space="preserve">Հրավերի պահանջներին համապատասխանող հայտեր </w:t>
            </w:r>
            <w:r w:rsidRPr="00557FE2">
              <w:rPr>
                <w:rFonts w:ascii="GHEA Grapalat" w:eastAsia="Times New Roman" w:hAnsi="GHEA Grapalat" w:cs="Times New Roman"/>
                <w:sz w:val="17"/>
                <w:szCs w:val="17"/>
                <w:lang w:eastAsia="ru-RU"/>
              </w:rPr>
              <w:t>/համապատասխանելու դեպքում նշել X/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EE8DE" w14:textId="77777777" w:rsidR="00C15910" w:rsidRPr="00557FE2" w:rsidRDefault="00C15910" w:rsidP="00C15910">
            <w:pPr>
              <w:spacing w:after="750" w:line="240" w:lineRule="auto"/>
              <w:jc w:val="center"/>
              <w:rPr>
                <w:rFonts w:ascii="GHEA Grapalat" w:eastAsia="Times New Roman" w:hAnsi="GHEA Grapalat" w:cs="Times New Roman"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>Հրավերի պահանջներին չհամապատասխանող հայտե</w:t>
            </w:r>
            <w:r w:rsidRPr="00557FE2">
              <w:rPr>
                <w:rFonts w:ascii="GHEA Grapalat" w:eastAsia="Times New Roman" w:hAnsi="GHEA Grapalat" w:cs="Times New Roman"/>
                <w:sz w:val="17"/>
                <w:szCs w:val="17"/>
                <w:lang w:eastAsia="ru-RU"/>
              </w:rPr>
              <w:t>/չհամապատասխանելու դեպքում նշել X/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869A3" w14:textId="77777777" w:rsidR="00C15910" w:rsidRPr="00557FE2" w:rsidRDefault="00C15910" w:rsidP="00C15910">
            <w:pPr>
              <w:spacing w:after="75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>Անհամապատասխանության համառոտ նկարագրույթուն</w:t>
            </w:r>
          </w:p>
        </w:tc>
      </w:tr>
      <w:tr w:rsidR="00677C7C" w:rsidRPr="00557FE2" w14:paraId="70C8749D" w14:textId="77777777" w:rsidTr="00557FE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488728" w14:textId="4B26822F" w:rsidR="00677C7C" w:rsidRPr="00677C7C" w:rsidRDefault="00677C7C" w:rsidP="00677C7C">
            <w:pPr>
              <w:spacing w:after="750" w:line="240" w:lineRule="auto"/>
              <w:jc w:val="center"/>
              <w:rPr>
                <w:rFonts w:ascii="GHEA Grapalat" w:eastAsia="Times New Roman" w:hAnsi="GHEA Grapalat" w:cs="Times New Roman"/>
                <w:sz w:val="17"/>
                <w:szCs w:val="17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17"/>
                <w:szCs w:val="17"/>
                <w:lang w:val="hy-AM" w:eastAsia="ru-RU"/>
              </w:rPr>
              <w:t>1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75D1C3" w14:textId="01471966" w:rsidR="00677C7C" w:rsidRPr="00557FE2" w:rsidRDefault="00224766" w:rsidP="00AC1C2E">
            <w:pPr>
              <w:spacing w:after="75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4420B">
              <w:rPr>
                <w:rFonts w:ascii="GHEA Grapalat" w:hAnsi="GHEA Grapalat"/>
                <w:sz w:val="18"/>
                <w:szCs w:val="18"/>
              </w:rPr>
              <w:t>«</w:t>
            </w:r>
            <w:r w:rsidR="00AC1C2E">
              <w:rPr>
                <w:rFonts w:ascii="GHEA Grapalat" w:hAnsi="GHEA Grapalat"/>
                <w:sz w:val="18"/>
                <w:szCs w:val="18"/>
                <w:lang w:val="hy-AM"/>
              </w:rPr>
              <w:t>ՄԱՔՍ ՕԻԼ</w:t>
            </w:r>
            <w:r w:rsidRPr="0094420B">
              <w:rPr>
                <w:rFonts w:ascii="GHEA Grapalat" w:hAnsi="GHEA Grapalat"/>
                <w:sz w:val="18"/>
                <w:szCs w:val="18"/>
              </w:rPr>
              <w:t xml:space="preserve">» </w:t>
            </w:r>
            <w:r>
              <w:rPr>
                <w:rFonts w:ascii="GHEA Grapalat" w:hAnsi="GHEA Grapalat"/>
                <w:sz w:val="18"/>
                <w:szCs w:val="18"/>
              </w:rPr>
              <w:t>ՍՊԸ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FD0393" w14:textId="2FB04FC9" w:rsidR="00677C7C" w:rsidRPr="00557FE2" w:rsidRDefault="00677C7C" w:rsidP="00677C7C">
            <w:pPr>
              <w:spacing w:after="75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7F0128" w14:textId="77777777" w:rsidR="00677C7C" w:rsidRPr="00557FE2" w:rsidRDefault="00677C7C" w:rsidP="00677C7C">
            <w:pPr>
              <w:spacing w:after="750" w:line="240" w:lineRule="auto"/>
              <w:jc w:val="center"/>
              <w:rPr>
                <w:rFonts w:ascii="Courier New" w:eastAsia="Times New Roman" w:hAnsi="Courier New" w:cs="Courier New"/>
                <w:sz w:val="17"/>
                <w:szCs w:val="17"/>
                <w:lang w:eastAsia="ru-RU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5C44CE" w14:textId="77777777" w:rsidR="00677C7C" w:rsidRPr="00557FE2" w:rsidRDefault="00677C7C" w:rsidP="00677C7C">
            <w:pPr>
              <w:spacing w:after="750" w:line="240" w:lineRule="auto"/>
              <w:jc w:val="center"/>
              <w:rPr>
                <w:rFonts w:ascii="Courier New" w:eastAsia="Times New Roman" w:hAnsi="Courier New" w:cs="Courier New"/>
                <w:sz w:val="17"/>
                <w:szCs w:val="17"/>
                <w:lang w:eastAsia="ru-RU"/>
              </w:rPr>
            </w:pPr>
          </w:p>
        </w:tc>
      </w:tr>
    </w:tbl>
    <w:p w14:paraId="2F0429E3" w14:textId="77777777" w:rsidR="00C15910" w:rsidRPr="00557FE2" w:rsidRDefault="00C15910" w:rsidP="00C15910">
      <w:pPr>
        <w:spacing w:after="0" w:line="240" w:lineRule="auto"/>
        <w:rPr>
          <w:rFonts w:ascii="GHEA Grapalat" w:eastAsia="Times New Roman" w:hAnsi="GHEA Grapalat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519"/>
        <w:gridCol w:w="1772"/>
        <w:gridCol w:w="3424"/>
        <w:gridCol w:w="3074"/>
      </w:tblGrid>
      <w:tr w:rsidR="00C15910" w:rsidRPr="00557FE2" w14:paraId="665D4EDE" w14:textId="77777777" w:rsidTr="00421C68">
        <w:trPr>
          <w:trHeight w:val="10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7A389" w14:textId="77777777" w:rsidR="00C15910" w:rsidRPr="00557FE2" w:rsidRDefault="00C15910" w:rsidP="00C1591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>Մասնակիցների զբաղեցրած տեղերը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98FD7" w14:textId="77777777" w:rsidR="00C15910" w:rsidRPr="00557FE2" w:rsidRDefault="00C15910" w:rsidP="00C1591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>Մասնակցի անվանումը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701979" w14:textId="77777777" w:rsidR="00C15910" w:rsidRPr="00557FE2" w:rsidRDefault="00C15910" w:rsidP="00C1591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 xml:space="preserve">Ընտրված մասնակից </w:t>
            </w:r>
            <w:r w:rsidRPr="00557FE2">
              <w:rPr>
                <w:rFonts w:ascii="GHEA Grapalat" w:eastAsia="Times New Roman" w:hAnsi="GHEA Grapalat" w:cs="Times New Roman"/>
                <w:sz w:val="17"/>
                <w:szCs w:val="17"/>
                <w:lang w:eastAsia="ru-RU"/>
              </w:rPr>
              <w:t>/ընտրված մասնակցի համար նշել “X”/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E263A" w14:textId="2BA7F756" w:rsidR="00C15910" w:rsidRPr="00557FE2" w:rsidRDefault="00C15910" w:rsidP="001E31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>Մասնակցի առաջարկած գին / առանց ԱԱՀ, դրամ /</w:t>
            </w:r>
          </w:p>
        </w:tc>
      </w:tr>
      <w:tr w:rsidR="00677C7C" w:rsidRPr="00557FE2" w14:paraId="60E95B3F" w14:textId="77777777" w:rsidTr="00557FE2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785A6" w14:textId="77777777" w:rsidR="00677C7C" w:rsidRPr="00557FE2" w:rsidRDefault="00677C7C" w:rsidP="00677C7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EF377" w14:textId="221D0190" w:rsidR="00677C7C" w:rsidRPr="00557FE2" w:rsidRDefault="00AC1C2E" w:rsidP="00677C7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</w:pPr>
            <w:r w:rsidRPr="0094420B">
              <w:rPr>
                <w:rFonts w:ascii="GHEA Grapalat" w:hAnsi="GHEA Grapalat"/>
                <w:sz w:val="18"/>
                <w:szCs w:val="18"/>
              </w:rPr>
              <w:t>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ՄԱՔՍ ՕԻԼ</w:t>
            </w:r>
            <w:r w:rsidRPr="0094420B">
              <w:rPr>
                <w:rFonts w:ascii="GHEA Grapalat" w:hAnsi="GHEA Grapalat"/>
                <w:sz w:val="18"/>
                <w:szCs w:val="18"/>
              </w:rPr>
              <w:t xml:space="preserve">» </w:t>
            </w:r>
            <w:r>
              <w:rPr>
                <w:rFonts w:ascii="GHEA Grapalat" w:hAnsi="GHEA Grapalat"/>
                <w:sz w:val="18"/>
                <w:szCs w:val="18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F04FB" w14:textId="77777777" w:rsidR="00677C7C" w:rsidRPr="00557FE2" w:rsidRDefault="00677C7C" w:rsidP="00677C7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7"/>
                <w:szCs w:val="17"/>
                <w:lang w:eastAsia="ru-RU"/>
              </w:rPr>
            </w:pPr>
            <w:r w:rsidRPr="00557FE2">
              <w:rPr>
                <w:rFonts w:ascii="GHEA Grapalat" w:eastAsia="Times New Roman" w:hAnsi="GHEA Grapalat" w:cs="Times New Roman"/>
                <w:b/>
                <w:bCs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EE87A" w14:textId="0E54D66A" w:rsidR="007A2275" w:rsidRPr="007A2275" w:rsidRDefault="007A2275" w:rsidP="007A227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958,33</w:t>
            </w:r>
          </w:p>
        </w:tc>
      </w:tr>
    </w:tbl>
    <w:p w14:paraId="53E7ED06" w14:textId="79ADA5A4" w:rsidR="00677C7C" w:rsidRDefault="00677C7C" w:rsidP="003B66AF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Ընտրված մասնակցին որոշելու համար կիրառված չափանիշ՝ հայտեր ներկայացրած և բավարար գնահատված մասնակիցներից նվազագույն գնային առաջարկ ներկայացրած մասնակից:</w:t>
      </w:r>
    </w:p>
    <w:p w14:paraId="71B4B7F8" w14:textId="3536EAC3" w:rsidR="00677C7C" w:rsidRPr="00677C7C" w:rsidRDefault="00677C7C" w:rsidP="00677C7C">
      <w:pPr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677C7C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&lt;&lt;Գնումների մասին&gt;&gt; ՀՀ օրենքի 10-րդ հոդվածի 1-ին կետի  անգործության ժամկետ </w:t>
      </w:r>
      <w:r w:rsidR="0022476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չի </w:t>
      </w:r>
      <w:r w:rsidR="00224766">
        <w:rPr>
          <w:rFonts w:ascii="GHEA Grapalat" w:eastAsia="Times New Roman" w:hAnsi="GHEA Grapalat" w:cs="Times New Roman"/>
          <w:sz w:val="24"/>
          <w:szCs w:val="24"/>
          <w:lang w:eastAsia="ru-RU"/>
        </w:rPr>
        <w:t>սահմանվում։</w:t>
      </w:r>
    </w:p>
    <w:p w14:paraId="7604B2E8" w14:textId="677F870D" w:rsidR="00C15910" w:rsidRPr="00677C7C" w:rsidRDefault="00C15910" w:rsidP="00C15910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Սույն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հայտարարության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հետ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կապված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լրացուցիչ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տեղեկություններ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ստանալու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համար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կարող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եք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դիմել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3B66AF"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7A2275">
        <w:rPr>
          <w:rFonts w:ascii="GHEA Grapalat" w:eastAsia="Times New Roman" w:hAnsi="GHEA Grapalat" w:cs="Times New Roman"/>
          <w:sz w:val="24"/>
          <w:szCs w:val="24"/>
          <w:lang w:eastAsia="ru-RU"/>
        </w:rPr>
        <w:t>ՏՄԱԿ-ԳՀԱՊՁԲ-26/04</w:t>
      </w:r>
      <w:r w:rsidR="002E7288"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</w:t>
      </w:r>
      <w:r w:rsidR="00DF2354"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ծածկագրով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գնահատող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հանձնաժողովի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57FE2">
        <w:rPr>
          <w:rFonts w:ascii="GHEA Grapalat" w:eastAsia="Times New Roman" w:hAnsi="GHEA Grapalat" w:cs="Times New Roman"/>
          <w:sz w:val="24"/>
          <w:szCs w:val="24"/>
          <w:lang w:eastAsia="ru-RU"/>
        </w:rPr>
        <w:t>քարտուղար</w:t>
      </w:r>
      <w:r w:rsidR="00557FE2"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 </w:t>
      </w:r>
      <w:r w:rsidR="00421C68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Է</w:t>
      </w:r>
      <w:r w:rsidR="00421C68"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</w:t>
      </w:r>
      <w:r w:rsidR="000260F8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Գրիգորյան</w:t>
      </w:r>
      <w:r w:rsidRPr="00677C7C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14:paraId="3761DDF9" w14:textId="77777777" w:rsidR="00193EEE" w:rsidRPr="00193EEE" w:rsidRDefault="00193EEE" w:rsidP="00193EEE">
      <w:pPr>
        <w:rPr>
          <w:rFonts w:ascii="GHEA Grapalat" w:eastAsia="Times New Roman" w:hAnsi="GHEA Grapalat"/>
          <w:color w:val="000000"/>
          <w:lang w:val="af-ZA"/>
        </w:rPr>
      </w:pPr>
      <w:r>
        <w:rPr>
          <w:rFonts w:ascii="GHEA Grapalat" w:eastAsia="Times New Roman" w:hAnsi="GHEA Grapalat"/>
          <w:color w:val="000000"/>
        </w:rPr>
        <w:t>Հեռախոս՝</w:t>
      </w:r>
      <w:r w:rsidRPr="00193EEE">
        <w:rPr>
          <w:rFonts w:ascii="GHEA Grapalat" w:eastAsia="Times New Roman" w:hAnsi="GHEA Grapalat"/>
          <w:color w:val="000000"/>
          <w:lang w:val="af-ZA"/>
        </w:rPr>
        <w:t xml:space="preserve"> 099244974</w:t>
      </w:r>
    </w:p>
    <w:p w14:paraId="408D64E9" w14:textId="77777777" w:rsidR="00193EEE" w:rsidRPr="00193EEE" w:rsidRDefault="00193EEE" w:rsidP="00193EEE">
      <w:pPr>
        <w:rPr>
          <w:rFonts w:ascii="GHEA Grapalat" w:eastAsia="Times New Roman" w:hAnsi="GHEA Grapalat"/>
          <w:color w:val="000000"/>
          <w:lang w:val="af-ZA"/>
        </w:rPr>
      </w:pPr>
      <w:r>
        <w:rPr>
          <w:rFonts w:ascii="GHEA Grapalat" w:eastAsia="Times New Roman" w:hAnsi="GHEA Grapalat"/>
          <w:color w:val="000000"/>
        </w:rPr>
        <w:t>Էլեկտրոնային</w:t>
      </w:r>
      <w:r w:rsidRPr="00193EEE">
        <w:rPr>
          <w:rFonts w:ascii="GHEA Grapalat" w:eastAsia="Times New Roman" w:hAnsi="GHEA Grapalat"/>
          <w:color w:val="000000"/>
          <w:lang w:val="af-ZA"/>
        </w:rPr>
        <w:t xml:space="preserve"> </w:t>
      </w:r>
      <w:r>
        <w:rPr>
          <w:rFonts w:ascii="GHEA Grapalat" w:eastAsia="Times New Roman" w:hAnsi="GHEA Grapalat"/>
          <w:color w:val="000000"/>
        </w:rPr>
        <w:t>փոստ՝</w:t>
      </w:r>
      <w:r w:rsidRPr="00193EEE">
        <w:rPr>
          <w:rFonts w:ascii="GHEA Grapalat" w:eastAsia="Times New Roman" w:hAnsi="GHEA Grapalat"/>
          <w:color w:val="000000"/>
          <w:lang w:val="af-ZA"/>
        </w:rPr>
        <w:t xml:space="preserve"> protender.itender@gmail.com</w:t>
      </w:r>
    </w:p>
    <w:p w14:paraId="0B65151E" w14:textId="1FEA5FCD" w:rsidR="00193EEE" w:rsidRPr="00AC1C2E" w:rsidRDefault="00193EEE" w:rsidP="00193EEE">
      <w:pPr>
        <w:rPr>
          <w:rFonts w:ascii="GHEA Grapalat" w:eastAsia="Times New Roman" w:hAnsi="GHEA Grapalat"/>
          <w:color w:val="000000"/>
          <w:lang w:val="af-ZA"/>
        </w:rPr>
      </w:pPr>
      <w:r>
        <w:rPr>
          <w:rFonts w:ascii="GHEA Grapalat" w:eastAsia="Times New Roman" w:hAnsi="GHEA Grapalat"/>
          <w:color w:val="000000"/>
        </w:rPr>
        <w:t>Պատվիրատու</w:t>
      </w:r>
      <w:r w:rsidRPr="00AC1C2E">
        <w:rPr>
          <w:rFonts w:ascii="GHEA Grapalat" w:eastAsia="Times New Roman" w:hAnsi="GHEA Grapalat"/>
          <w:color w:val="000000"/>
          <w:lang w:val="af-ZA"/>
        </w:rPr>
        <w:t xml:space="preserve">` </w:t>
      </w:r>
      <w:r w:rsidR="00AC1C2E" w:rsidRPr="00AC1C2E">
        <w:rPr>
          <w:rFonts w:ascii="GHEA Grapalat" w:eastAsia="Times New Roman" w:hAnsi="GHEA Grapalat"/>
          <w:color w:val="000000"/>
          <w:lang w:val="af-ZA"/>
        </w:rPr>
        <w:t>«</w:t>
      </w:r>
      <w:r w:rsidR="00AC1C2E">
        <w:rPr>
          <w:rFonts w:ascii="GHEA Grapalat" w:eastAsia="Times New Roman" w:hAnsi="GHEA Grapalat"/>
          <w:color w:val="000000"/>
        </w:rPr>
        <w:t>Տիգրան</w:t>
      </w:r>
      <w:r w:rsidR="00AC1C2E" w:rsidRPr="00AC1C2E">
        <w:rPr>
          <w:rFonts w:ascii="GHEA Grapalat" w:eastAsia="Times New Roman" w:hAnsi="GHEA Grapalat"/>
          <w:color w:val="000000"/>
          <w:lang w:val="af-ZA"/>
        </w:rPr>
        <w:t xml:space="preserve"> </w:t>
      </w:r>
      <w:r w:rsidR="00AC1C2E">
        <w:rPr>
          <w:rFonts w:ascii="GHEA Grapalat" w:eastAsia="Times New Roman" w:hAnsi="GHEA Grapalat"/>
          <w:color w:val="000000"/>
        </w:rPr>
        <w:t>Մեծ</w:t>
      </w:r>
      <w:r w:rsidR="00AC1C2E" w:rsidRPr="00AC1C2E">
        <w:rPr>
          <w:rFonts w:ascii="GHEA Grapalat" w:eastAsia="Times New Roman" w:hAnsi="GHEA Grapalat"/>
          <w:color w:val="000000"/>
          <w:lang w:val="af-ZA"/>
        </w:rPr>
        <w:t xml:space="preserve"> </w:t>
      </w:r>
      <w:r w:rsidR="00AC1C2E">
        <w:rPr>
          <w:rFonts w:ascii="GHEA Grapalat" w:eastAsia="Times New Roman" w:hAnsi="GHEA Grapalat"/>
          <w:color w:val="000000"/>
        </w:rPr>
        <w:t>ԱԿ</w:t>
      </w:r>
      <w:r w:rsidR="00AC1C2E" w:rsidRPr="00AC1C2E">
        <w:rPr>
          <w:rFonts w:ascii="GHEA Grapalat" w:eastAsia="Times New Roman" w:hAnsi="GHEA Grapalat"/>
          <w:color w:val="000000"/>
          <w:lang w:val="af-ZA"/>
        </w:rPr>
        <w:t xml:space="preserve"> » </w:t>
      </w:r>
      <w:r w:rsidR="00AC1C2E">
        <w:rPr>
          <w:rFonts w:ascii="GHEA Grapalat" w:eastAsia="Times New Roman" w:hAnsi="GHEA Grapalat"/>
          <w:color w:val="000000"/>
        </w:rPr>
        <w:t>ՓԲԸ</w:t>
      </w:r>
    </w:p>
    <w:p w14:paraId="53C40748" w14:textId="7CE34F30" w:rsidR="00B86DE7" w:rsidRPr="00224766" w:rsidRDefault="00B86DE7" w:rsidP="00193EEE">
      <w:pPr>
        <w:spacing w:before="100" w:beforeAutospacing="1" w:after="100" w:afterAutospacing="1" w:line="240" w:lineRule="auto"/>
        <w:rPr>
          <w:rFonts w:ascii="GHEA Grapalat" w:hAnsi="GHEA Grapalat"/>
          <w:lang w:val="af-ZA"/>
        </w:rPr>
      </w:pPr>
    </w:p>
    <w:sectPr w:rsidR="00B86DE7" w:rsidRPr="00224766" w:rsidSect="00224766">
      <w:pgSz w:w="11906" w:h="16838"/>
      <w:pgMar w:top="284" w:right="850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1A4"/>
    <w:rsid w:val="000260F8"/>
    <w:rsid w:val="001361A4"/>
    <w:rsid w:val="001404C1"/>
    <w:rsid w:val="00193EEE"/>
    <w:rsid w:val="001E3186"/>
    <w:rsid w:val="00224766"/>
    <w:rsid w:val="002369D5"/>
    <w:rsid w:val="002640FB"/>
    <w:rsid w:val="002E7288"/>
    <w:rsid w:val="0031604E"/>
    <w:rsid w:val="003B66AF"/>
    <w:rsid w:val="00421C68"/>
    <w:rsid w:val="004F7A2C"/>
    <w:rsid w:val="00557FE2"/>
    <w:rsid w:val="00677C7C"/>
    <w:rsid w:val="007A2275"/>
    <w:rsid w:val="009E4303"/>
    <w:rsid w:val="00AC1C2E"/>
    <w:rsid w:val="00B04B1A"/>
    <w:rsid w:val="00B86DE7"/>
    <w:rsid w:val="00C15910"/>
    <w:rsid w:val="00DF2354"/>
    <w:rsid w:val="00E6492A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21BA7"/>
  <w15:docId w15:val="{D5ED8A76-C126-49DD-A211-3FF364E4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59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59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C15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5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quiredfield">
    <w:name w:val="required_field"/>
    <w:basedOn w:val="a0"/>
    <w:rsid w:val="00C15910"/>
  </w:style>
  <w:style w:type="character" w:styleId="a4">
    <w:name w:val="Strong"/>
    <w:basedOn w:val="a0"/>
    <w:uiPriority w:val="22"/>
    <w:qFormat/>
    <w:rsid w:val="00C159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08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8626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0129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3292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19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897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5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47446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99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84928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56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264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453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00738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6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946229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976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590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1701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7855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1717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486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3167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09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6030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1925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586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9336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5256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042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469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037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8201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2684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061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817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05583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21630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2926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7941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70957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40999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5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99125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61509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15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208599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79937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5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21127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86785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15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821067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990520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15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790011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75516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5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524590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052268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5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112527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524158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15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725432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946852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43909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006254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642548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474148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7634526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817709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550653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7422067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8642795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6969954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40337632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1679945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2934423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0581216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6063904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2642994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73080995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46944638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204918156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95312699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32181385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68940883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03260643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785076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99040662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11452063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214526959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03758680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23128142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0719228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68220035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55570436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73500353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9584094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09428407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25397235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43922610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10129214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65734107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45948972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8602285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7696731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58677296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250428960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<w:div w:id="193524259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812136217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<w:div w:id="838081587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57385685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60955219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254320356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<w:div w:id="56537913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61001789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58145229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2492353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3691636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46955198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<w:div w:id="992610445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831065429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<w:div w:id="643317619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237520802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<w:div w:id="1436635773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662053365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<w:div w:id="1080755593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163666510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<w:div w:id="2137672004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22</cp:revision>
  <dcterms:created xsi:type="dcterms:W3CDTF">2020-06-16T12:07:00Z</dcterms:created>
  <dcterms:modified xsi:type="dcterms:W3CDTF">2026-02-05T07:38:00Z</dcterms:modified>
</cp:coreProperties>
</file>